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25" w:rsidRDefault="009519F7">
      <w:pPr>
        <w:pStyle w:val="NoSpacing"/>
        <w:rPr>
          <w:rFonts w:ascii="Arial Bold" w:eastAsia="Arial Bold" w:hAnsi="Arial Bold" w:cs="Arial Bold"/>
        </w:rPr>
      </w:pPr>
      <w:r>
        <w:rPr>
          <w:rFonts w:ascii="Arial Bold"/>
        </w:rPr>
        <w:t>SLT Meeting</w:t>
      </w:r>
      <w:r w:rsidR="00730F93">
        <w:rPr>
          <w:rFonts w:ascii="Arial Bold"/>
        </w:rPr>
        <w:t xml:space="preserve"> Minutes</w:t>
      </w:r>
      <w:bookmarkStart w:id="0" w:name="_GoBack"/>
      <w:bookmarkEnd w:id="0"/>
    </w:p>
    <w:p w:rsidR="00A00D25" w:rsidRDefault="00867D27">
      <w:pPr>
        <w:pStyle w:val="NoSpacing"/>
        <w:rPr>
          <w:rFonts w:ascii="Arial" w:eastAsia="Arial" w:hAnsi="Arial" w:cs="Arial"/>
        </w:rPr>
      </w:pPr>
      <w:r>
        <w:rPr>
          <w:rFonts w:ascii="Arial"/>
        </w:rPr>
        <w:t>May 5, 2015</w:t>
      </w:r>
      <w:r w:rsidR="009519F7">
        <w:rPr>
          <w:rFonts w:ascii="Arial"/>
        </w:rPr>
        <w:t xml:space="preserve"> 3:30pm-5:30pm</w:t>
      </w:r>
    </w:p>
    <w:p w:rsidR="00A00D25" w:rsidRDefault="009519F7">
      <w:pPr>
        <w:pStyle w:val="NoSpacing"/>
        <w:rPr>
          <w:rFonts w:ascii="Arial Bold" w:eastAsia="Arial Bold" w:hAnsi="Arial Bold" w:cs="Arial Bold"/>
        </w:rPr>
      </w:pPr>
      <w:r>
        <w:rPr>
          <w:rFonts w:ascii="Arial Bold"/>
        </w:rPr>
        <w:t xml:space="preserve">Attendance: </w:t>
      </w:r>
    </w:p>
    <w:p w:rsidR="00A00D25" w:rsidRDefault="009519F7">
      <w:pPr>
        <w:pStyle w:val="NoSpacing"/>
      </w:pPr>
      <w:r>
        <w:t>Bob Bender (Principal Member)</w:t>
      </w:r>
      <w:r w:rsidR="00EF0D03">
        <w:t xml:space="preserve">, </w:t>
      </w:r>
      <w:r>
        <w:t>Debbie Osborn (CBO Member)</w:t>
      </w:r>
    </w:p>
    <w:p w:rsidR="00A00D25" w:rsidRDefault="00867D27">
      <w:pPr>
        <w:pStyle w:val="NoSpacing"/>
      </w:pPr>
      <w:r>
        <w:t xml:space="preserve">Sarah </w:t>
      </w:r>
      <w:proofErr w:type="spellStart"/>
      <w:r>
        <w:t>Garro</w:t>
      </w:r>
      <w:proofErr w:type="spellEnd"/>
      <w:r>
        <w:t xml:space="preserve"> (UFT Representative</w:t>
      </w:r>
      <w:proofErr w:type="gramStart"/>
      <w:r>
        <w:t>) ,</w:t>
      </w:r>
      <w:proofErr w:type="gramEnd"/>
      <w:r>
        <w:t>Elizabeth</w:t>
      </w:r>
      <w:r w:rsidR="00EF0D03">
        <w:t xml:space="preserve"> </w:t>
      </w:r>
      <w:r w:rsidR="009519F7">
        <w:t xml:space="preserve">Raeburn </w:t>
      </w:r>
      <w:r w:rsidR="00F16DEA">
        <w:t>(PTA Representative)</w:t>
      </w:r>
    </w:p>
    <w:p w:rsidR="00A00D25" w:rsidRDefault="009519F7">
      <w:pPr>
        <w:pStyle w:val="NoSpacing"/>
        <w:rPr>
          <w:u w:val="single"/>
        </w:rPr>
      </w:pPr>
      <w:r>
        <w:rPr>
          <w:u w:val="single"/>
        </w:rPr>
        <w:t>Teachers:</w:t>
      </w:r>
    </w:p>
    <w:p w:rsidR="005F5C6C" w:rsidRDefault="009519F7">
      <w:pPr>
        <w:pStyle w:val="NoSpacing"/>
      </w:pPr>
      <w:r>
        <w:t>Caitlyn Robison</w:t>
      </w:r>
      <w:r w:rsidR="00EF0D03">
        <w:t xml:space="preserve">, </w:t>
      </w:r>
      <w:r>
        <w:t xml:space="preserve">Daniella </w:t>
      </w:r>
      <w:proofErr w:type="spellStart"/>
      <w:r>
        <w:t>Nusblatt</w:t>
      </w:r>
      <w:proofErr w:type="spellEnd"/>
      <w:r w:rsidR="00EF0D03">
        <w:t xml:space="preserve">, </w:t>
      </w:r>
      <w:r w:rsidR="00867D27">
        <w:t>Emily Donatello, Megan Newman</w:t>
      </w:r>
    </w:p>
    <w:p w:rsidR="00A00D25" w:rsidRDefault="009519F7">
      <w:pPr>
        <w:pStyle w:val="NoSpacing"/>
      </w:pPr>
      <w:r>
        <w:rPr>
          <w:u w:val="single"/>
        </w:rPr>
        <w:t>Parents</w:t>
      </w:r>
      <w:r>
        <w:t>:</w:t>
      </w:r>
    </w:p>
    <w:p w:rsidR="00A00D25" w:rsidRDefault="009519F7">
      <w:pPr>
        <w:pStyle w:val="NoSpacing"/>
      </w:pPr>
      <w:proofErr w:type="spellStart"/>
      <w:r>
        <w:t>Anu</w:t>
      </w:r>
      <w:proofErr w:type="spellEnd"/>
      <w:r>
        <w:t xml:space="preserve"> Agrawal</w:t>
      </w:r>
      <w:r w:rsidR="00EF0D03">
        <w:t xml:space="preserve">, </w:t>
      </w:r>
      <w:r>
        <w:t xml:space="preserve">Robin </w:t>
      </w:r>
      <w:proofErr w:type="spellStart"/>
      <w:r>
        <w:t>Broshi</w:t>
      </w:r>
      <w:proofErr w:type="spellEnd"/>
      <w:r w:rsidR="00EF0D03">
        <w:t xml:space="preserve">, </w:t>
      </w:r>
      <w:r>
        <w:t>Ben Caldwell</w:t>
      </w:r>
      <w:r w:rsidR="00EF0D03">
        <w:t xml:space="preserve">, Tori Lyon, </w:t>
      </w:r>
      <w:r>
        <w:t>Kristin Sewell, Chair</w:t>
      </w:r>
    </w:p>
    <w:p w:rsidR="00A00D25" w:rsidRDefault="009519F7">
      <w:pPr>
        <w:widowControl w:val="0"/>
        <w:spacing w:after="0" w:line="240" w:lineRule="auto"/>
        <w:rPr>
          <w:rFonts w:ascii="Arial Bold" w:eastAsia="Arial Bold" w:hAnsi="Arial Bold" w:cs="Arial Bold"/>
        </w:rPr>
      </w:pPr>
      <w:r>
        <w:rPr>
          <w:rFonts w:ascii="Arial Bold"/>
        </w:rPr>
        <w:t>Minutes:</w:t>
      </w:r>
    </w:p>
    <w:p w:rsidR="00A00D25" w:rsidRDefault="00A00D25">
      <w:pPr>
        <w:widowControl w:val="0"/>
        <w:spacing w:after="0" w:line="240" w:lineRule="auto"/>
        <w:rPr>
          <w:rFonts w:ascii="Arial" w:eastAsia="Arial" w:hAnsi="Arial" w:cs="Arial"/>
        </w:rPr>
      </w:pPr>
    </w:p>
    <w:p w:rsidR="00A00D25" w:rsidRPr="00867D27" w:rsidRDefault="00867D27">
      <w:pPr>
        <w:pStyle w:val="ColorfulList-Accent11"/>
        <w:widowControl w:val="0"/>
        <w:numPr>
          <w:ilvl w:val="0"/>
          <w:numId w:val="3"/>
        </w:numPr>
        <w:tabs>
          <w:tab w:val="num" w:pos="1080"/>
        </w:tabs>
        <w:spacing w:after="0" w:line="240" w:lineRule="auto"/>
        <w:ind w:left="1080" w:hanging="720"/>
        <w:rPr>
          <w:rFonts w:ascii="Arial" w:eastAsia="Arial" w:hAnsi="Arial" w:cs="Arial"/>
        </w:rPr>
      </w:pPr>
      <w:r>
        <w:rPr>
          <w:rFonts w:ascii="Arial"/>
        </w:rPr>
        <w:t>April 2015</w:t>
      </w:r>
      <w:r w:rsidR="009519F7">
        <w:rPr>
          <w:rFonts w:ascii="Arial"/>
        </w:rPr>
        <w:t xml:space="preserve"> SLT Meeting Minutes</w:t>
      </w:r>
      <w:r w:rsidR="005F5C6C">
        <w:rPr>
          <w:rFonts w:ascii="Arial"/>
        </w:rPr>
        <w:t xml:space="preserve"> were approved.</w:t>
      </w:r>
    </w:p>
    <w:p w:rsidR="00867D27" w:rsidRPr="00867D27" w:rsidRDefault="00867D27">
      <w:pPr>
        <w:pStyle w:val="ColorfulList-Accent11"/>
        <w:widowControl w:val="0"/>
        <w:numPr>
          <w:ilvl w:val="0"/>
          <w:numId w:val="3"/>
        </w:numPr>
        <w:tabs>
          <w:tab w:val="num" w:pos="1080"/>
        </w:tabs>
        <w:spacing w:after="0" w:line="240" w:lineRule="auto"/>
        <w:ind w:left="1080" w:hanging="720"/>
        <w:rPr>
          <w:rFonts w:ascii="Arial" w:eastAsia="Arial" w:hAnsi="Arial" w:cs="Arial"/>
        </w:rPr>
      </w:pPr>
      <w:r>
        <w:rPr>
          <w:rFonts w:ascii="Arial"/>
        </w:rPr>
        <w:t>Events:</w:t>
      </w:r>
    </w:p>
    <w:p w:rsidR="00867D27" w:rsidRDefault="00867D27" w:rsidP="00867D27">
      <w:pPr>
        <w:pStyle w:val="ColorfulList-Accent11"/>
        <w:widowControl w:val="0"/>
        <w:spacing w:after="0" w:line="240" w:lineRule="auto"/>
        <w:ind w:left="1080"/>
        <w:rPr>
          <w:rFonts w:ascii="Arial"/>
        </w:rPr>
      </w:pPr>
      <w:r>
        <w:rPr>
          <w:rFonts w:ascii="Arial"/>
        </w:rPr>
        <w:t>Girls Facts Night was on April 30 and went well.  It was helpful to have more information on the flyer and website this time.</w:t>
      </w:r>
    </w:p>
    <w:p w:rsidR="00867D27" w:rsidRDefault="00867D27" w:rsidP="00867D27">
      <w:pPr>
        <w:pStyle w:val="ColorfulList-Accent11"/>
        <w:widowControl w:val="0"/>
        <w:spacing w:after="0" w:line="240" w:lineRule="auto"/>
        <w:ind w:left="1080"/>
        <w:rPr>
          <w:rFonts w:ascii="Arial"/>
        </w:rPr>
      </w:pPr>
      <w:r>
        <w:rPr>
          <w:rFonts w:ascii="Arial"/>
        </w:rPr>
        <w:t>May 19</w:t>
      </w:r>
      <w:r w:rsidRPr="00867D27">
        <w:rPr>
          <w:rFonts w:ascii="Arial"/>
          <w:vertAlign w:val="superscript"/>
        </w:rPr>
        <w:t>th</w:t>
      </w:r>
      <w:r>
        <w:rPr>
          <w:rFonts w:ascii="Arial"/>
        </w:rPr>
        <w:t xml:space="preserve"> is Poetry Night/Book Fair.  Parents are needed to help set up at 5:45.</w:t>
      </w:r>
    </w:p>
    <w:p w:rsidR="00867D27" w:rsidRDefault="00867D27" w:rsidP="00867D27">
      <w:pPr>
        <w:pStyle w:val="ColorfulList-Accent11"/>
        <w:widowControl w:val="0"/>
        <w:spacing w:after="0" w:line="240" w:lineRule="auto"/>
        <w:ind w:left="1080"/>
        <w:rPr>
          <w:rFonts w:ascii="Arial"/>
        </w:rPr>
      </w:pPr>
      <w:r>
        <w:rPr>
          <w:rFonts w:ascii="Arial"/>
        </w:rPr>
        <w:t xml:space="preserve">The </w:t>
      </w:r>
      <w:proofErr w:type="spellStart"/>
      <w:r>
        <w:rPr>
          <w:rFonts w:ascii="Arial"/>
        </w:rPr>
        <w:t>Bookclub</w:t>
      </w:r>
      <w:proofErr w:type="spellEnd"/>
      <w:r>
        <w:rPr>
          <w:rFonts w:ascii="Arial"/>
        </w:rPr>
        <w:t xml:space="preserve"> met on April 29</w:t>
      </w:r>
      <w:r w:rsidRPr="00867D27">
        <w:rPr>
          <w:rFonts w:ascii="Arial"/>
          <w:vertAlign w:val="superscript"/>
        </w:rPr>
        <w:t>th</w:t>
      </w:r>
    </w:p>
    <w:p w:rsidR="00867D27" w:rsidRDefault="00867D27" w:rsidP="00867D27">
      <w:pPr>
        <w:pStyle w:val="ColorfulList-Accent11"/>
        <w:widowControl w:val="0"/>
        <w:spacing w:after="0" w:line="240" w:lineRule="auto"/>
        <w:ind w:left="1080"/>
        <w:rPr>
          <w:rFonts w:ascii="Arial"/>
        </w:rPr>
      </w:pPr>
    </w:p>
    <w:p w:rsidR="00867D27" w:rsidRDefault="00867D27" w:rsidP="00867D27">
      <w:pPr>
        <w:pStyle w:val="ColorfulList-Accent11"/>
        <w:widowControl w:val="0"/>
        <w:numPr>
          <w:ilvl w:val="0"/>
          <w:numId w:val="3"/>
        </w:numPr>
        <w:spacing w:after="0" w:line="240" w:lineRule="auto"/>
        <w:ind w:left="1080" w:hanging="720"/>
        <w:rPr>
          <w:rFonts w:ascii="Arial"/>
        </w:rPr>
      </w:pPr>
      <w:r>
        <w:rPr>
          <w:rFonts w:ascii="Arial"/>
        </w:rPr>
        <w:t xml:space="preserve"> By Law Review:  The SLT is required to review the by-laws every two years, and they are up for review in 2015.  There are two changes:  1</w:t>
      </w:r>
      <w:proofErr w:type="gramStart"/>
      <w:r>
        <w:rPr>
          <w:rFonts w:ascii="Arial"/>
        </w:rPr>
        <w:t>)  the</w:t>
      </w:r>
      <w:proofErr w:type="gramEnd"/>
      <w:r>
        <w:rPr>
          <w:rFonts w:ascii="Arial"/>
        </w:rPr>
        <w:t xml:space="preserve"> meetings are open to the general public, but if attendees want to speak the SLT may limit the time. 2) </w:t>
      </w:r>
      <w:proofErr w:type="gramStart"/>
      <w:r>
        <w:rPr>
          <w:rFonts w:ascii="Arial"/>
        </w:rPr>
        <w:t>the</w:t>
      </w:r>
      <w:proofErr w:type="gramEnd"/>
      <w:r>
        <w:rPr>
          <w:rFonts w:ascii="Arial"/>
        </w:rPr>
        <w:t xml:space="preserve"> composition of the SLT members was clarified.  The revised by-laws will be officially voted on at the June meeting.</w:t>
      </w:r>
    </w:p>
    <w:p w:rsidR="00867D27" w:rsidRDefault="00867D27" w:rsidP="00867D27">
      <w:pPr>
        <w:pStyle w:val="ColorfulList-Accent11"/>
        <w:widowControl w:val="0"/>
        <w:numPr>
          <w:ilvl w:val="0"/>
          <w:numId w:val="3"/>
        </w:numPr>
        <w:spacing w:after="0" w:line="240" w:lineRule="auto"/>
        <w:ind w:left="1080" w:hanging="720"/>
        <w:rPr>
          <w:rFonts w:ascii="Arial"/>
        </w:rPr>
      </w:pPr>
      <w:r>
        <w:rPr>
          <w:rFonts w:ascii="Arial"/>
        </w:rPr>
        <w:t>Homework Policy:  PS11 is reviewing its homework policy for next year.  A committee will be formed develop suggestions.  Bob has discussed this with the teachers.</w:t>
      </w:r>
    </w:p>
    <w:p w:rsidR="00867D27" w:rsidRDefault="00730F93" w:rsidP="00867D27">
      <w:pPr>
        <w:pStyle w:val="ColorfulList-Accent11"/>
        <w:widowControl w:val="0"/>
        <w:numPr>
          <w:ilvl w:val="0"/>
          <w:numId w:val="3"/>
        </w:numPr>
        <w:spacing w:after="0" w:line="240" w:lineRule="auto"/>
        <w:ind w:left="1080" w:hanging="720"/>
        <w:rPr>
          <w:rFonts w:ascii="Arial"/>
        </w:rPr>
      </w:pPr>
      <w:r>
        <w:rPr>
          <w:rFonts w:ascii="Arial"/>
        </w:rPr>
        <w:t>Enrichment Proposal:  The first student newspaper was published and was well-received.  A PS11 parent organized and oversees this program.</w:t>
      </w:r>
    </w:p>
    <w:p w:rsidR="00730F93" w:rsidRDefault="00730F93" w:rsidP="00867D27">
      <w:pPr>
        <w:pStyle w:val="ColorfulList-Accent11"/>
        <w:widowControl w:val="0"/>
        <w:numPr>
          <w:ilvl w:val="0"/>
          <w:numId w:val="3"/>
        </w:numPr>
        <w:spacing w:after="0" w:line="240" w:lineRule="auto"/>
        <w:ind w:left="1080" w:hanging="720"/>
        <w:rPr>
          <w:rFonts w:ascii="Arial"/>
        </w:rPr>
      </w:pPr>
      <w:r>
        <w:rPr>
          <w:rFonts w:ascii="Arial"/>
        </w:rPr>
        <w:t>CEC:  It was reported that training on cyber-bullying is available for schools from the Manhattan DA.</w:t>
      </w:r>
    </w:p>
    <w:p w:rsidR="00730F93" w:rsidRDefault="00730F93" w:rsidP="00867D27">
      <w:pPr>
        <w:pStyle w:val="ColorfulList-Accent11"/>
        <w:widowControl w:val="0"/>
        <w:numPr>
          <w:ilvl w:val="0"/>
          <w:numId w:val="3"/>
        </w:numPr>
        <w:spacing w:after="0" w:line="240" w:lineRule="auto"/>
        <w:ind w:left="1080" w:hanging="720"/>
        <w:rPr>
          <w:rFonts w:ascii="Arial"/>
        </w:rPr>
      </w:pPr>
      <w:r>
        <w:rPr>
          <w:rFonts w:ascii="Arial"/>
        </w:rPr>
        <w:t xml:space="preserve">CEP:  The CEP goals are due June 19 this year.  The SLT is not able to do </w:t>
      </w:r>
      <w:proofErr w:type="gramStart"/>
      <w:r>
        <w:rPr>
          <w:rFonts w:ascii="Arial"/>
        </w:rPr>
        <w:t>a complete needs</w:t>
      </w:r>
      <w:proofErr w:type="gramEnd"/>
      <w:r>
        <w:rPr>
          <w:rFonts w:ascii="Arial"/>
        </w:rPr>
        <w:t xml:space="preserve"> assessment since survey results and test scores are not available yet.  Five CEP goals were developed, and will be further discussed and finalized at the June SLT meeting.</w:t>
      </w:r>
    </w:p>
    <w:p w:rsidR="00730F93" w:rsidRDefault="00730F93" w:rsidP="00867D27">
      <w:pPr>
        <w:pStyle w:val="ColorfulList-Accent11"/>
        <w:widowControl w:val="0"/>
        <w:numPr>
          <w:ilvl w:val="0"/>
          <w:numId w:val="3"/>
        </w:numPr>
        <w:spacing w:after="0" w:line="240" w:lineRule="auto"/>
        <w:ind w:left="1080" w:hanging="720"/>
        <w:rPr>
          <w:rFonts w:ascii="Arial"/>
        </w:rPr>
      </w:pPr>
      <w:r>
        <w:rPr>
          <w:rFonts w:ascii="Arial"/>
        </w:rPr>
        <w:t>June 19 Potluck:  Teachers will set up informational tables about each grade, along with students.  Parents and students will be able to visit the tables to learn about what to expect in their new grade next year, including what kids can do over the summer to prepare, big ideas of learning, and major events/special programs.  Informational posters will also be made for the Potluck.</w:t>
      </w:r>
    </w:p>
    <w:p w:rsidR="00730F93" w:rsidRDefault="00730F93" w:rsidP="00867D27">
      <w:pPr>
        <w:pStyle w:val="ColorfulList-Accent11"/>
        <w:widowControl w:val="0"/>
        <w:numPr>
          <w:ilvl w:val="0"/>
          <w:numId w:val="3"/>
        </w:numPr>
        <w:spacing w:after="0" w:line="240" w:lineRule="auto"/>
        <w:ind w:left="1080" w:hanging="720"/>
        <w:rPr>
          <w:rFonts w:ascii="Arial"/>
        </w:rPr>
      </w:pPr>
      <w:r>
        <w:rPr>
          <w:rFonts w:ascii="Arial"/>
        </w:rPr>
        <w:t>June Family Friday will be moved from June 5 to June 12.</w:t>
      </w:r>
    </w:p>
    <w:p w:rsidR="00730F93" w:rsidRPr="00867D27" w:rsidRDefault="00730F93" w:rsidP="00730F93">
      <w:pPr>
        <w:pStyle w:val="ColorfulList-Accent11"/>
        <w:widowControl w:val="0"/>
        <w:spacing w:after="0" w:line="240" w:lineRule="auto"/>
        <w:rPr>
          <w:rFonts w:ascii="Arial"/>
        </w:rPr>
      </w:pPr>
    </w:p>
    <w:p w:rsidR="00867D27" w:rsidRDefault="00867D27" w:rsidP="00867D27">
      <w:pPr>
        <w:pStyle w:val="ColorfulList-Accent11"/>
        <w:widowControl w:val="0"/>
        <w:spacing w:after="0" w:line="240" w:lineRule="auto"/>
        <w:rPr>
          <w:rFonts w:ascii="Arial"/>
        </w:rPr>
      </w:pPr>
    </w:p>
    <w:p w:rsidR="00867D27" w:rsidRPr="005F5C6C" w:rsidRDefault="00867D27" w:rsidP="00867D27">
      <w:pPr>
        <w:pStyle w:val="ColorfulList-Accent11"/>
        <w:widowControl w:val="0"/>
        <w:spacing w:after="0" w:line="240" w:lineRule="auto"/>
        <w:rPr>
          <w:rFonts w:ascii="Arial" w:eastAsia="Arial" w:hAnsi="Arial" w:cs="Arial"/>
        </w:rPr>
      </w:pPr>
    </w:p>
    <w:p w:rsidR="005F5C6C" w:rsidRPr="00F16DEA" w:rsidRDefault="005F5C6C" w:rsidP="005F5C6C">
      <w:pPr>
        <w:pStyle w:val="ColorfulList-Accent11"/>
        <w:widowControl w:val="0"/>
        <w:spacing w:after="0" w:line="240" w:lineRule="auto"/>
        <w:ind w:left="1080"/>
        <w:rPr>
          <w:rFonts w:ascii="Arial" w:eastAsia="Arial" w:hAnsi="Arial" w:cs="Arial"/>
        </w:rPr>
      </w:pPr>
    </w:p>
    <w:p w:rsidR="00A00D25" w:rsidRDefault="00A00D25">
      <w:pPr>
        <w:pStyle w:val="ColorfulList-Accent11"/>
        <w:widowControl w:val="0"/>
        <w:spacing w:after="0" w:line="240" w:lineRule="auto"/>
        <w:ind w:left="0"/>
        <w:rPr>
          <w:rFonts w:ascii="Arial Bold" w:eastAsia="Arial Bold" w:hAnsi="Arial Bold" w:cs="Arial Bold"/>
        </w:rPr>
      </w:pPr>
    </w:p>
    <w:p w:rsidR="00A00D25" w:rsidRDefault="009519F7">
      <w:pPr>
        <w:pStyle w:val="NoSpacing"/>
        <w:rPr>
          <w:rFonts w:ascii="Arial Bold" w:eastAsia="Arial Bold" w:hAnsi="Arial Bold" w:cs="Arial Bold"/>
        </w:rPr>
      </w:pPr>
      <w:r>
        <w:rPr>
          <w:rFonts w:ascii="Arial Bold"/>
        </w:rPr>
        <w:t>Next SLT Meeting</w:t>
      </w:r>
    </w:p>
    <w:p w:rsidR="00A00D25" w:rsidRDefault="00646C6D">
      <w:pPr>
        <w:pStyle w:val="NoSpacing"/>
        <w:rPr>
          <w:rFonts w:ascii="Arial" w:eastAsia="Arial" w:hAnsi="Arial" w:cs="Arial"/>
        </w:rPr>
      </w:pPr>
      <w:r>
        <w:rPr>
          <w:rFonts w:ascii="Arial"/>
        </w:rPr>
        <w:t>Tuesday, February 3</w:t>
      </w:r>
      <w:r w:rsidR="0088342D">
        <w:rPr>
          <w:rFonts w:ascii="Arial"/>
        </w:rPr>
        <w:t>, 2015</w:t>
      </w:r>
    </w:p>
    <w:p w:rsidR="00A00D25" w:rsidRDefault="009519F7">
      <w:pPr>
        <w:pStyle w:val="NoSpacing"/>
      </w:pPr>
      <w:r>
        <w:rPr>
          <w:rFonts w:ascii="Arial"/>
        </w:rPr>
        <w:t>3:30pm-5:30pm</w:t>
      </w:r>
    </w:p>
    <w:sectPr w:rsidR="00A00D2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C5" w:rsidRDefault="00236DC5">
      <w:pPr>
        <w:spacing w:after="0" w:line="240" w:lineRule="auto"/>
      </w:pPr>
      <w:r>
        <w:separator/>
      </w:r>
    </w:p>
  </w:endnote>
  <w:endnote w:type="continuationSeparator" w:id="0">
    <w:p w:rsidR="00236DC5" w:rsidRDefault="0023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25" w:rsidRDefault="009519F7">
    <w:pPr>
      <w:pStyle w:val="NoSpacing"/>
      <w:jc w:val="right"/>
      <w:rPr>
        <w:rFonts w:ascii="Arial" w:eastAsia="Arial" w:hAnsi="Arial" w:cs="Arial"/>
      </w:rPr>
    </w:pPr>
    <w:r>
      <w:rPr>
        <w:rFonts w:ascii="Arial"/>
      </w:rPr>
      <w:t xml:space="preserve">SLT Meeting Minutes </w:t>
    </w:r>
    <w:r>
      <w:rPr>
        <w:rFonts w:hAnsi="Arial"/>
      </w:rPr>
      <w:t>–</w:t>
    </w:r>
    <w:r>
      <w:rPr>
        <w:rFonts w:hAnsi="Arial"/>
      </w:rPr>
      <w:t xml:space="preserve"> </w:t>
    </w:r>
    <w:r>
      <w:rPr>
        <w:rFonts w:ascii="Arial"/>
      </w:rPr>
      <w:t>October 8, 2014</w:t>
    </w:r>
  </w:p>
  <w:p w:rsidR="00A00D25" w:rsidRDefault="009519F7">
    <w:pPr>
      <w:pStyle w:val="Footer"/>
      <w:tabs>
        <w:tab w:val="clear" w:pos="9360"/>
        <w:tab w:val="right" w:pos="9340"/>
      </w:tabs>
      <w:jc w:val="right"/>
    </w:pPr>
    <w:r>
      <w:rPr>
        <w:rFonts w:ascii="Arial Bold"/>
      </w:rPr>
      <w:t xml:space="preserve">Page </w:t>
    </w:r>
    <w:r>
      <w:rPr>
        <w:rFonts w:ascii="Arial Bold" w:eastAsia="Arial Bold" w:hAnsi="Arial Bold" w:cs="Arial Bold"/>
      </w:rPr>
      <w:fldChar w:fldCharType="begin"/>
    </w:r>
    <w:r>
      <w:rPr>
        <w:rFonts w:ascii="Arial Bold" w:eastAsia="Arial Bold" w:hAnsi="Arial Bold" w:cs="Arial Bold"/>
      </w:rPr>
      <w:instrText xml:space="preserve"> PAGE </w:instrText>
    </w:r>
    <w:r>
      <w:rPr>
        <w:rFonts w:ascii="Arial Bold" w:eastAsia="Arial Bold" w:hAnsi="Arial Bold" w:cs="Arial Bold"/>
      </w:rPr>
      <w:fldChar w:fldCharType="separate"/>
    </w:r>
    <w:r w:rsidR="00730F93">
      <w:rPr>
        <w:rFonts w:ascii="Arial Bold" w:eastAsia="Arial Bold" w:hAnsi="Arial Bold" w:cs="Arial Bold"/>
        <w:noProof/>
      </w:rPr>
      <w:t>1</w:t>
    </w:r>
    <w:r>
      <w:rPr>
        <w:rFonts w:ascii="Arial Bold" w:eastAsia="Arial Bold" w:hAnsi="Arial Bold" w:cs="Arial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C5" w:rsidRDefault="00236DC5">
      <w:pPr>
        <w:spacing w:after="0" w:line="240" w:lineRule="auto"/>
      </w:pPr>
      <w:r>
        <w:separator/>
      </w:r>
    </w:p>
  </w:footnote>
  <w:footnote w:type="continuationSeparator" w:id="0">
    <w:p w:rsidR="00236DC5" w:rsidRDefault="00236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25" w:rsidRDefault="009519F7">
    <w:pPr>
      <w:pStyle w:val="Header"/>
      <w:tabs>
        <w:tab w:val="clear" w:pos="9360"/>
        <w:tab w:val="right" w:pos="9340"/>
      </w:tabs>
    </w:pPr>
    <w:r>
      <w:rPr>
        <w:noProof/>
      </w:rPr>
      <w:drawing>
        <wp:inline distT="0" distB="0" distL="0" distR="0">
          <wp:extent cx="5944031" cy="48930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
                    <a:extLst/>
                  </a:blip>
                  <a:stretch>
                    <a:fillRect/>
                  </a:stretch>
                </pic:blipFill>
                <pic:spPr>
                  <a:xfrm>
                    <a:off x="0" y="0"/>
                    <a:ext cx="5944031" cy="48930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91B"/>
    <w:multiLevelType w:val="multilevel"/>
    <w:tmpl w:val="75EE8C40"/>
    <w:lvl w:ilvl="0">
      <w:start w:val="1"/>
      <w:numFmt w:val="upperLetter"/>
      <w:lvlText w:val="%1."/>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1BE0F10"/>
    <w:multiLevelType w:val="multilevel"/>
    <w:tmpl w:val="F2F09572"/>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08903EE1"/>
    <w:multiLevelType w:val="multilevel"/>
    <w:tmpl w:val="F77C15BA"/>
    <w:styleLink w:val="List3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nsid w:val="0966364A"/>
    <w:multiLevelType w:val="multilevel"/>
    <w:tmpl w:val="D0BC548A"/>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126F4DCF"/>
    <w:multiLevelType w:val="multilevel"/>
    <w:tmpl w:val="9F786D4E"/>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Bold" w:eastAsia="Arial Bold" w:hAnsi="Arial Bold" w:cs="Arial Bold"/>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nsid w:val="129804B3"/>
    <w:multiLevelType w:val="multilevel"/>
    <w:tmpl w:val="E82680B8"/>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2D2C37CF"/>
    <w:multiLevelType w:val="multilevel"/>
    <w:tmpl w:val="8A60F266"/>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2D7478B0"/>
    <w:multiLevelType w:val="multilevel"/>
    <w:tmpl w:val="A30ECBF4"/>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
    <w:nsid w:val="3BE638A6"/>
    <w:multiLevelType w:val="multilevel"/>
    <w:tmpl w:val="ED72BC78"/>
    <w:styleLink w:val="List1"/>
    <w:lvl w:ilvl="0">
      <w:start w:val="1"/>
      <w:numFmt w:val="upperLetter"/>
      <w:lvlText w:val="%1."/>
      <w:lvlJc w:val="left"/>
      <w:rPr>
        <w:position w:val="0"/>
      </w:rPr>
    </w:lvl>
    <w:lvl w:ilvl="1">
      <w:start w:val="2"/>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43A4380E"/>
    <w:multiLevelType w:val="multilevel"/>
    <w:tmpl w:val="65BC7CA2"/>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43E27550"/>
    <w:multiLevelType w:val="multilevel"/>
    <w:tmpl w:val="B2E2370A"/>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46666F7B"/>
    <w:multiLevelType w:val="multilevel"/>
    <w:tmpl w:val="2E388086"/>
    <w:styleLink w:val="List0"/>
    <w:lvl w:ilvl="0">
      <w:start w:val="1"/>
      <w:numFmt w:val="upperLetter"/>
      <w:lvlText w:val="%1."/>
      <w:lvlJc w:val="left"/>
      <w:rPr>
        <w:rFonts w:ascii="Arial Bold" w:eastAsia="Arial Bold" w:hAnsi="Arial Bold" w:cs="Arial Bold"/>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491E4E74"/>
    <w:multiLevelType w:val="multilevel"/>
    <w:tmpl w:val="F3F0C400"/>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51D46D9F"/>
    <w:multiLevelType w:val="multilevel"/>
    <w:tmpl w:val="92AAF118"/>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574672B8"/>
    <w:multiLevelType w:val="multilevel"/>
    <w:tmpl w:val="BE2072F4"/>
    <w:lvl w:ilvl="0">
      <w:start w:val="1"/>
      <w:numFmt w:val="upperLetter"/>
      <w:lvlText w:val="%1."/>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57BB5765"/>
    <w:multiLevelType w:val="multilevel"/>
    <w:tmpl w:val="0D720CF4"/>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7C43429"/>
    <w:multiLevelType w:val="multilevel"/>
    <w:tmpl w:val="A130337C"/>
    <w:styleLink w:val="List51"/>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62B46616"/>
    <w:multiLevelType w:val="multilevel"/>
    <w:tmpl w:val="2FC29484"/>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62CF768C"/>
    <w:multiLevelType w:val="multilevel"/>
    <w:tmpl w:val="6420BD80"/>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64CF16E7"/>
    <w:multiLevelType w:val="multilevel"/>
    <w:tmpl w:val="A5CE39D8"/>
    <w:styleLink w:val="List4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Bold" w:eastAsia="Arial Bold" w:hAnsi="Arial Bold" w:cs="Arial Bold"/>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6D5B7922"/>
    <w:multiLevelType w:val="multilevel"/>
    <w:tmpl w:val="E3F264CA"/>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Bold" w:eastAsia="Arial Bold" w:hAnsi="Arial Bold" w:cs="Arial Bold"/>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nsid w:val="6E2B3ACB"/>
    <w:multiLevelType w:val="multilevel"/>
    <w:tmpl w:val="719A8AB0"/>
    <w:styleLink w:val="List6"/>
    <w:lvl w:ilvl="0">
      <w:start w:val="8"/>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6E5F7FA4"/>
    <w:multiLevelType w:val="multilevel"/>
    <w:tmpl w:val="34109A6E"/>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76FC67F0"/>
    <w:multiLevelType w:val="multilevel"/>
    <w:tmpl w:val="835CFF4C"/>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nsid w:val="78DB4645"/>
    <w:multiLevelType w:val="multilevel"/>
    <w:tmpl w:val="2B908B6E"/>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nsid w:val="797C4C8B"/>
    <w:multiLevelType w:val="hybridMultilevel"/>
    <w:tmpl w:val="5A1C41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A171E38"/>
    <w:multiLevelType w:val="multilevel"/>
    <w:tmpl w:val="DFF07D92"/>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nsid w:val="7FA40B6C"/>
    <w:multiLevelType w:val="multilevel"/>
    <w:tmpl w:val="D5E091CE"/>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27"/>
  </w:num>
  <w:num w:numId="2">
    <w:abstractNumId w:val="5"/>
  </w:num>
  <w:num w:numId="3">
    <w:abstractNumId w:val="11"/>
  </w:num>
  <w:num w:numId="4">
    <w:abstractNumId w:val="24"/>
  </w:num>
  <w:num w:numId="5">
    <w:abstractNumId w:val="9"/>
  </w:num>
  <w:num w:numId="6">
    <w:abstractNumId w:val="15"/>
  </w:num>
  <w:num w:numId="7">
    <w:abstractNumId w:val="7"/>
  </w:num>
  <w:num w:numId="8">
    <w:abstractNumId w:val="23"/>
  </w:num>
  <w:num w:numId="9">
    <w:abstractNumId w:val="13"/>
  </w:num>
  <w:num w:numId="10">
    <w:abstractNumId w:val="17"/>
  </w:num>
  <w:num w:numId="11">
    <w:abstractNumId w:val="2"/>
  </w:num>
  <w:num w:numId="12">
    <w:abstractNumId w:val="26"/>
  </w:num>
  <w:num w:numId="13">
    <w:abstractNumId w:val="14"/>
  </w:num>
  <w:num w:numId="14">
    <w:abstractNumId w:val="6"/>
  </w:num>
  <w:num w:numId="15">
    <w:abstractNumId w:val="18"/>
  </w:num>
  <w:num w:numId="16">
    <w:abstractNumId w:val="10"/>
  </w:num>
  <w:num w:numId="17">
    <w:abstractNumId w:val="1"/>
  </w:num>
  <w:num w:numId="18">
    <w:abstractNumId w:val="20"/>
  </w:num>
  <w:num w:numId="19">
    <w:abstractNumId w:val="4"/>
  </w:num>
  <w:num w:numId="20">
    <w:abstractNumId w:val="19"/>
  </w:num>
  <w:num w:numId="21">
    <w:abstractNumId w:val="8"/>
  </w:num>
  <w:num w:numId="22">
    <w:abstractNumId w:val="0"/>
  </w:num>
  <w:num w:numId="23">
    <w:abstractNumId w:val="22"/>
  </w:num>
  <w:num w:numId="24">
    <w:abstractNumId w:val="3"/>
  </w:num>
  <w:num w:numId="25">
    <w:abstractNumId w:val="16"/>
  </w:num>
  <w:num w:numId="26">
    <w:abstractNumId w:val="12"/>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0D25"/>
    <w:rsid w:val="00045480"/>
    <w:rsid w:val="00236DC5"/>
    <w:rsid w:val="002E3E56"/>
    <w:rsid w:val="0030751D"/>
    <w:rsid w:val="00323565"/>
    <w:rsid w:val="003A453C"/>
    <w:rsid w:val="00404504"/>
    <w:rsid w:val="004D364C"/>
    <w:rsid w:val="00536243"/>
    <w:rsid w:val="005F5C6C"/>
    <w:rsid w:val="00646C6D"/>
    <w:rsid w:val="00730F93"/>
    <w:rsid w:val="007865C8"/>
    <w:rsid w:val="00867D27"/>
    <w:rsid w:val="0088342D"/>
    <w:rsid w:val="009519F7"/>
    <w:rsid w:val="00A00D25"/>
    <w:rsid w:val="00A84DD6"/>
    <w:rsid w:val="00E84D71"/>
    <w:rsid w:val="00EF0D03"/>
    <w:rsid w:val="00F16DEA"/>
    <w:rsid w:val="00F6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NoSpacing">
    <w:name w:val="No Spacing"/>
    <w:pPr>
      <w:spacing w:after="200" w:line="276" w:lineRule="auto"/>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21"/>
      </w:numPr>
    </w:pPr>
  </w:style>
  <w:style w:type="numbering" w:customStyle="1" w:styleId="List21">
    <w:name w:val="List 21"/>
    <w:basedOn w:val="ImportedStyle1"/>
    <w:pPr>
      <w:numPr>
        <w:numId w:val="18"/>
      </w:numPr>
    </w:pPr>
  </w:style>
  <w:style w:type="numbering" w:customStyle="1" w:styleId="List31">
    <w:name w:val="List 31"/>
    <w:basedOn w:val="ImportedStyle1"/>
    <w:pPr>
      <w:numPr>
        <w:numId w:val="11"/>
      </w:numPr>
    </w:pPr>
  </w:style>
  <w:style w:type="numbering" w:customStyle="1" w:styleId="List41">
    <w:name w:val="List 41"/>
    <w:basedOn w:val="ImportedStyle1"/>
    <w:pPr>
      <w:numPr>
        <w:numId w:val="20"/>
      </w:numPr>
    </w:pPr>
  </w:style>
  <w:style w:type="numbering" w:customStyle="1" w:styleId="List51">
    <w:name w:val="List 51"/>
    <w:basedOn w:val="ImportedStyle1"/>
    <w:pPr>
      <w:numPr>
        <w:numId w:val="25"/>
      </w:numPr>
    </w:pPr>
  </w:style>
  <w:style w:type="numbering" w:customStyle="1" w:styleId="List6">
    <w:name w:val="List 6"/>
    <w:basedOn w:val="ImportedStyle1"/>
    <w:pPr>
      <w:numPr>
        <w:numId w:val="27"/>
      </w:numPr>
    </w:pPr>
  </w:style>
  <w:style w:type="paragraph" w:styleId="BalloonText">
    <w:name w:val="Balloon Text"/>
    <w:basedOn w:val="Normal"/>
    <w:link w:val="BalloonTextChar"/>
    <w:uiPriority w:val="99"/>
    <w:semiHidden/>
    <w:unhideWhenUsed/>
    <w:rsid w:val="00F6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31"/>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NoSpacing">
    <w:name w:val="No Spacing"/>
    <w:pPr>
      <w:spacing w:after="200" w:line="276" w:lineRule="auto"/>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21"/>
      </w:numPr>
    </w:pPr>
  </w:style>
  <w:style w:type="numbering" w:customStyle="1" w:styleId="List21">
    <w:name w:val="List 21"/>
    <w:basedOn w:val="ImportedStyle1"/>
    <w:pPr>
      <w:numPr>
        <w:numId w:val="18"/>
      </w:numPr>
    </w:pPr>
  </w:style>
  <w:style w:type="numbering" w:customStyle="1" w:styleId="List31">
    <w:name w:val="List 31"/>
    <w:basedOn w:val="ImportedStyle1"/>
    <w:pPr>
      <w:numPr>
        <w:numId w:val="11"/>
      </w:numPr>
    </w:pPr>
  </w:style>
  <w:style w:type="numbering" w:customStyle="1" w:styleId="List41">
    <w:name w:val="List 41"/>
    <w:basedOn w:val="ImportedStyle1"/>
    <w:pPr>
      <w:numPr>
        <w:numId w:val="20"/>
      </w:numPr>
    </w:pPr>
  </w:style>
  <w:style w:type="numbering" w:customStyle="1" w:styleId="List51">
    <w:name w:val="List 51"/>
    <w:basedOn w:val="ImportedStyle1"/>
    <w:pPr>
      <w:numPr>
        <w:numId w:val="25"/>
      </w:numPr>
    </w:pPr>
  </w:style>
  <w:style w:type="numbering" w:customStyle="1" w:styleId="List6">
    <w:name w:val="List 6"/>
    <w:basedOn w:val="ImportedStyle1"/>
    <w:pPr>
      <w:numPr>
        <w:numId w:val="27"/>
      </w:numPr>
    </w:pPr>
  </w:style>
  <w:style w:type="paragraph" w:styleId="BalloonText">
    <w:name w:val="Balloon Text"/>
    <w:basedOn w:val="Normal"/>
    <w:link w:val="BalloonTextChar"/>
    <w:uiPriority w:val="99"/>
    <w:semiHidden/>
    <w:unhideWhenUsed/>
    <w:rsid w:val="00F6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31"/>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05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8B88B-87D8-454B-8432-D0710F05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JerichoNB2</cp:lastModifiedBy>
  <cp:revision>3</cp:revision>
  <dcterms:created xsi:type="dcterms:W3CDTF">2015-06-15T14:04:00Z</dcterms:created>
  <dcterms:modified xsi:type="dcterms:W3CDTF">2015-06-15T14:22:00Z</dcterms:modified>
</cp:coreProperties>
</file>